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</w:p>
    <w:p w:rsidR="00963E95" w:rsidRDefault="00683D5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D35B85">
        <w:rPr>
          <w:rFonts w:ascii="Times New Roman" w:eastAsia="Times New Roman" w:hAnsi="Times New Roman" w:cs="Times New Roman"/>
        </w:rPr>
        <w:t>Ленинградская область</w:t>
      </w:r>
      <w:r w:rsidR="008C078E">
        <w:rPr>
          <w:rFonts w:ascii="Times New Roman" w:eastAsia="Times New Roman" w:hAnsi="Times New Roman" w:cs="Times New Roman"/>
        </w:rPr>
        <w:t xml:space="preserve"> </w:t>
      </w:r>
      <w:r w:rsidR="00D35B85" w:rsidRPr="00D13701">
        <w:rPr>
          <w:rFonts w:ascii="Times New Roman" w:hAnsi="Times New Roman"/>
        </w:rPr>
        <w:t xml:space="preserve">с </w:t>
      </w:r>
      <w:r w:rsidR="00D35B85" w:rsidRPr="00D13701">
        <w:rPr>
          <w:rFonts w:ascii="Times New Roman" w:hAnsi="Times New Roman"/>
          <w:spacing w:val="3"/>
        </w:rPr>
        <w:t xml:space="preserve">02:53 </w:t>
      </w:r>
      <w:r w:rsidR="00D35B85" w:rsidRPr="00D13701">
        <w:rPr>
          <w:rFonts w:ascii="Times New Roman" w:hAnsi="Times New Roman"/>
        </w:rPr>
        <w:t xml:space="preserve">08.02.2021 по </w:t>
      </w:r>
      <w:r w:rsidR="00D35B85" w:rsidRPr="00D13701">
        <w:rPr>
          <w:rFonts w:ascii="Times New Roman" w:hAnsi="Times New Roman"/>
          <w:shd w:val="clear" w:color="auto" w:fill="FFFFFF"/>
        </w:rPr>
        <w:t>21:54 09.02.21</w:t>
      </w:r>
      <w:r>
        <w:rPr>
          <w:rFonts w:ascii="Times New Roman" w:eastAsia="Times New Roman" w:hAnsi="Times New Roman" w:cs="Times New Roman"/>
        </w:rPr>
        <w:t>)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D35B85" w:rsidP="00D35B85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13701">
              <w:rPr>
                <w:rFonts w:ascii="Times New Roman" w:hAnsi="Times New Roman"/>
              </w:rPr>
              <w:t xml:space="preserve">с </w:t>
            </w:r>
            <w:r w:rsidRPr="00D13701">
              <w:rPr>
                <w:rFonts w:ascii="Times New Roman" w:hAnsi="Times New Roman"/>
                <w:spacing w:val="3"/>
              </w:rPr>
              <w:t xml:space="preserve">02:53 </w:t>
            </w:r>
            <w:r w:rsidRPr="00D13701">
              <w:rPr>
                <w:rFonts w:ascii="Times New Roman" w:hAnsi="Times New Roman"/>
              </w:rPr>
              <w:t xml:space="preserve">08.02.2021 по </w:t>
            </w:r>
            <w:r w:rsidRPr="00D13701">
              <w:rPr>
                <w:rFonts w:ascii="Times New Roman" w:hAnsi="Times New Roman"/>
                <w:shd w:val="clear" w:color="auto" w:fill="FFFFFF"/>
              </w:rPr>
              <w:t>21:54 09.02.</w:t>
            </w:r>
            <w:r>
              <w:rPr>
                <w:rFonts w:ascii="Times New Roman" w:hAnsi="Times New Roman"/>
                <w:shd w:val="clear" w:color="auto" w:fill="FFFFFF"/>
              </w:rPr>
              <w:t>20</w:t>
            </w:r>
            <w:r w:rsidRPr="00D13701">
              <w:rPr>
                <w:rFonts w:ascii="Times New Roman" w:hAnsi="Times New Roman"/>
                <w:shd w:val="clear" w:color="auto" w:fill="FFFFFF"/>
              </w:rPr>
              <w:t>21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D35B85" w:rsidP="008C078E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3926D6">
              <w:rPr>
                <w:rFonts w:ascii="Times New Roman" w:hAnsi="Times New Roman"/>
              </w:rPr>
              <w:t>Филиал ПАО "ФСК ЕЭС" - Ленинградское ПМЭС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8C078E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2192B">
              <w:rPr>
                <w:rFonts w:ascii="Times New Roman" w:eastAsia="Times New Roman" w:hAnsi="Times New Roman" w:cs="Times New Roman"/>
                <w:color w:val="auto"/>
              </w:rPr>
              <w:t>Публичное акционерное общество</w:t>
            </w:r>
            <w:r w:rsidR="00D35B8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35B85" w:rsidRPr="003926D6">
              <w:rPr>
                <w:rFonts w:ascii="Times New Roman" w:hAnsi="Times New Roman"/>
              </w:rPr>
              <w:t>"ФСК ЕЭС"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D35B85" w:rsidP="00D35B85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Ленинградская область. </w:t>
            </w:r>
            <w:r w:rsidRPr="003926D6">
              <w:rPr>
                <w:rFonts w:ascii="Times New Roman" w:hAnsi="Times New Roman"/>
              </w:rPr>
              <w:t xml:space="preserve">КВЛ 330 </w:t>
            </w:r>
            <w:proofErr w:type="spellStart"/>
            <w:r w:rsidRPr="003926D6">
              <w:rPr>
                <w:rFonts w:ascii="Times New Roman" w:hAnsi="Times New Roman"/>
              </w:rPr>
              <w:t>кВ</w:t>
            </w:r>
            <w:proofErr w:type="spellEnd"/>
            <w:r w:rsidRPr="003926D6">
              <w:rPr>
                <w:rFonts w:ascii="Times New Roman" w:hAnsi="Times New Roman"/>
              </w:rPr>
              <w:t xml:space="preserve"> </w:t>
            </w:r>
            <w:proofErr w:type="spellStart"/>
            <w:r w:rsidRPr="003926D6">
              <w:rPr>
                <w:rFonts w:ascii="Times New Roman" w:hAnsi="Times New Roman"/>
              </w:rPr>
              <w:t>Копорская</w:t>
            </w:r>
            <w:proofErr w:type="spellEnd"/>
            <w:r w:rsidRPr="003926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3926D6">
              <w:rPr>
                <w:rFonts w:ascii="Times New Roman" w:hAnsi="Times New Roman"/>
              </w:rPr>
              <w:t xml:space="preserve"> </w:t>
            </w:r>
            <w:proofErr w:type="gramStart"/>
            <w:r w:rsidRPr="003926D6">
              <w:rPr>
                <w:rFonts w:ascii="Times New Roman" w:hAnsi="Times New Roman"/>
              </w:rPr>
              <w:t>Пулковская</w:t>
            </w:r>
            <w:proofErr w:type="gramEnd"/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85" w:rsidRPr="003926D6" w:rsidRDefault="00D35B85" w:rsidP="00D35B85">
            <w:pPr>
              <w:pStyle w:val="s16"/>
              <w:tabs>
                <w:tab w:val="left" w:pos="3327"/>
              </w:tabs>
              <w:spacing w:before="75" w:beforeAutospacing="0" w:after="75" w:afterAutospacing="0"/>
              <w:ind w:left="-27" w:right="75" w:firstLine="27"/>
              <w:rPr>
                <w:sz w:val="22"/>
                <w:szCs w:val="22"/>
              </w:rPr>
            </w:pPr>
            <w:r w:rsidRPr="003926D6">
              <w:rPr>
                <w:sz w:val="22"/>
                <w:szCs w:val="22"/>
              </w:rPr>
              <w:t>Отключение генерирующего оборудования или объекта электросетевого хозяйства, приводящее к снижению надежности ЕЭС России или техн</w:t>
            </w:r>
            <w:r w:rsidRPr="003926D6">
              <w:rPr>
                <w:sz w:val="22"/>
                <w:szCs w:val="22"/>
              </w:rPr>
              <w:t>о</w:t>
            </w:r>
            <w:r w:rsidRPr="003926D6">
              <w:rPr>
                <w:sz w:val="22"/>
                <w:szCs w:val="22"/>
              </w:rPr>
              <w:t xml:space="preserve">логически изолированных территориальных </w:t>
            </w:r>
            <w:proofErr w:type="gramStart"/>
            <w:r w:rsidRPr="003926D6">
              <w:rPr>
                <w:sz w:val="22"/>
                <w:szCs w:val="22"/>
              </w:rPr>
              <w:t>электро</w:t>
            </w:r>
            <w:r>
              <w:rPr>
                <w:sz w:val="22"/>
                <w:szCs w:val="22"/>
              </w:rPr>
              <w:t>-</w:t>
            </w:r>
            <w:r w:rsidRPr="003926D6">
              <w:rPr>
                <w:sz w:val="22"/>
                <w:szCs w:val="22"/>
              </w:rPr>
              <w:t>энергетических</w:t>
            </w:r>
            <w:proofErr w:type="gramEnd"/>
            <w:r w:rsidRPr="003926D6">
              <w:rPr>
                <w:sz w:val="22"/>
                <w:szCs w:val="22"/>
              </w:rPr>
              <w:t xml:space="preserve"> с</w:t>
            </w:r>
            <w:r w:rsidRPr="003926D6">
              <w:rPr>
                <w:sz w:val="22"/>
                <w:szCs w:val="22"/>
              </w:rPr>
              <w:t>и</w:t>
            </w:r>
            <w:r w:rsidRPr="003926D6">
              <w:rPr>
                <w:sz w:val="22"/>
                <w:szCs w:val="22"/>
              </w:rPr>
              <w:t>стем, при возникновении следующего события:</w:t>
            </w:r>
          </w:p>
          <w:p w:rsidR="00963E95" w:rsidRPr="0032192B" w:rsidRDefault="00D35B85" w:rsidP="00D35B85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3926D6">
              <w:rPr>
                <w:rFonts w:ascii="Times New Roman" w:hAnsi="Times New Roman"/>
              </w:rPr>
              <w:t>внеплановое ограничение выдачи мощности электростанцией на величину 100 МВт и более на срок более одних суток, обусловленное невозможностью использования располагаемой мощности электростанции из-за аварийного отключения линий электропередачи или оборудования электрических сетей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85" w:rsidRPr="001A4354" w:rsidRDefault="00D35B85" w:rsidP="00D35B8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8.02 в 02:53 действием защит отключилась КВЛ 330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Копорская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gram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Пулковская</w:t>
            </w:r>
            <w:proofErr w:type="gram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5B85" w:rsidRPr="001A4354" w:rsidRDefault="00D35B85" w:rsidP="00D35B8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В 10:54 произведен осмотр КВЛ 330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Копорская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gram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Пулковская</w:t>
            </w:r>
            <w:proofErr w:type="gram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. На анкерной опоре 195 (тип опоры У330-1ЛП+9) обнаружен обрыв шлейфа </w:t>
            </w:r>
          </w:p>
          <w:p w:rsidR="006D7B66" w:rsidRDefault="00D35B85" w:rsidP="00D35B8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В 15:13 КВЛ 330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Копорская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gram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Пулковская</w:t>
            </w:r>
            <w:proofErr w:type="gram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выведена в ремонт. </w:t>
            </w:r>
          </w:p>
          <w:p w:rsidR="00D35B85" w:rsidRPr="001A4354" w:rsidRDefault="00D35B85" w:rsidP="00D35B8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09.02 в 18:09 восстановлен шлейф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gram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spellEnd"/>
            <w:proofErr w:type="gram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на оп. 195</w:t>
            </w:r>
            <w:r w:rsidR="006D7B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7B66"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КВЛ 330 </w:t>
            </w:r>
            <w:proofErr w:type="spellStart"/>
            <w:r w:rsidR="006D7B66" w:rsidRPr="001A4354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="006D7B66"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D7B66" w:rsidRPr="001A4354">
              <w:rPr>
                <w:rFonts w:ascii="Times New Roman" w:hAnsi="Times New Roman" w:cs="Times New Roman"/>
                <w:sz w:val="22"/>
                <w:szCs w:val="22"/>
              </w:rPr>
              <w:t>Копорская</w:t>
            </w:r>
            <w:proofErr w:type="spellEnd"/>
            <w:r w:rsidR="006D7B66"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– Пулковская</w:t>
            </w:r>
            <w:r w:rsidR="006D7B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5B85" w:rsidRPr="001A4354" w:rsidRDefault="00D35B85" w:rsidP="00D35B8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09.02 в 21:27 после устранения неисправности, КВЛ 330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Копорская</w:t>
            </w:r>
            <w:proofErr w:type="spellEnd"/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 - Пулковская включена в транзит.</w:t>
            </w:r>
          </w:p>
          <w:p w:rsidR="00963E95" w:rsidRPr="0032192B" w:rsidRDefault="00D35B85" w:rsidP="00D35B85">
            <w:pPr>
              <w:pStyle w:val="ConsPlusNonformat"/>
              <w:widowControl/>
            </w:pP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 xml:space="preserve">09.02 в 21:27 сняты ограничения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ечении и внеплановом ограничении выдачи мощности Ленинградской АЭС.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D35B85" w:rsidP="00D35B85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</w:rPr>
              <w:t>В</w:t>
            </w:r>
            <w:r w:rsidRPr="003926D6">
              <w:rPr>
                <w:rFonts w:ascii="Times New Roman" w:hAnsi="Times New Roman"/>
              </w:rPr>
              <w:t xml:space="preserve">неплановое ограничение выдачи мощности электростанцией </w:t>
            </w:r>
            <w:r w:rsidRPr="001A4354">
              <w:rPr>
                <w:rFonts w:ascii="Times New Roman" w:hAnsi="Times New Roman" w:cs="Times New Roman"/>
                <w:sz w:val="22"/>
                <w:szCs w:val="22"/>
              </w:rPr>
              <w:t>Ленинградской АЭС</w:t>
            </w:r>
            <w:r w:rsidRPr="003926D6">
              <w:rPr>
                <w:rFonts w:ascii="Times New Roman" w:hAnsi="Times New Roman"/>
              </w:rPr>
              <w:t xml:space="preserve"> на срок более одних суток</w:t>
            </w:r>
            <w:r>
              <w:rPr>
                <w:rFonts w:ascii="Times New Roman" w:hAnsi="Times New Roman"/>
              </w:rPr>
              <w:t>. Отключений потребителей не было.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2192B" w:rsidRDefault="00D35B85" w:rsidP="00D35B85">
            <w:pPr>
              <w:pStyle w:val="ConsPlusNonformat"/>
              <w:widowControl/>
              <w:numPr>
                <w:ilvl w:val="1"/>
                <w:numId w:val="2"/>
              </w:numPr>
              <w:tabs>
                <w:tab w:val="left" w:pos="462"/>
              </w:tabs>
              <w:ind w:left="0" w:firstLine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Дефекты монтажа 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шлейфового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спирального зажима марки ШС-33,2-01, производства АО «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Электросетьстройпроект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», смонтированного на опоре № 195 КВЛ 330 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Копорская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– Пулковская (фаза «С»). При вскрытии выявлено, что 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шлейфовый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спиральный зажим марки ШС-33,2-01, смонтирован с нарушениями заводской инструкции по монтажу п. 4.2. ШС-33,2-01 имеет дополнительную вставку из провода длиной 17,5 см. Зазор между торцами проводов и вставкой составляет 12,5 см. Согласно инструкции по монтажу спирального зажима марки ШС-33,2-01 п. 4.2, вставка провода в спиральный зажим не предусмотрена. Зазоры между торцами проводов должны составлять не более 5 мм. Монтаж 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шлейфового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спирального зажима марки ШС-33,2-01 выполняла подрядная организация ООО "</w:t>
            </w:r>
            <w:proofErr w:type="spellStart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РубежРемстрой</w:t>
            </w:r>
            <w:proofErr w:type="spellEnd"/>
            <w:r w:rsidRPr="00112033">
              <w:rPr>
                <w:rFonts w:ascii="Times New Roman" w:hAnsi="Times New Roman" w:cs="Times New Roman"/>
                <w:sz w:val="22"/>
                <w:szCs w:val="22"/>
              </w:rPr>
              <w:t>".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7DA" w:rsidRPr="0032192B" w:rsidRDefault="006E5E37" w:rsidP="00D35B85">
            <w:pPr>
              <w:pStyle w:val="ConsPlusNonformat"/>
              <w:widowControl/>
              <w:tabs>
                <w:tab w:val="left" w:pos="431"/>
              </w:tabs>
              <w:snapToGrid w:val="0"/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192B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D35B85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r w:rsidR="00D35B85" w:rsidRPr="00112033">
              <w:rPr>
                <w:rFonts w:ascii="Times New Roman" w:hAnsi="Times New Roman" w:cs="Times New Roman"/>
                <w:sz w:val="22"/>
                <w:szCs w:val="22"/>
              </w:rPr>
              <w:t>подрядн</w:t>
            </w:r>
            <w:r w:rsidR="00D35B85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D35B85"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</w:t>
            </w:r>
            <w:r w:rsidR="00D35B85"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="00D35B85" w:rsidRPr="00112033">
              <w:rPr>
                <w:rFonts w:ascii="Times New Roman" w:hAnsi="Times New Roman" w:cs="Times New Roman"/>
                <w:sz w:val="22"/>
                <w:szCs w:val="22"/>
              </w:rPr>
              <w:t xml:space="preserve"> ООО "</w:t>
            </w:r>
            <w:proofErr w:type="spellStart"/>
            <w:r w:rsidR="00D35B85" w:rsidRPr="00112033">
              <w:rPr>
                <w:rFonts w:ascii="Times New Roman" w:hAnsi="Times New Roman" w:cs="Times New Roman"/>
                <w:sz w:val="22"/>
                <w:szCs w:val="22"/>
              </w:rPr>
              <w:t>РубежРемстрой</w:t>
            </w:r>
            <w:proofErr w:type="spellEnd"/>
            <w:r w:rsidR="00D35B85" w:rsidRPr="0011203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35B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5B85" w:rsidRPr="00112033">
              <w:rPr>
                <w:rFonts w:ascii="Times New Roman" w:hAnsi="Times New Roman" w:cs="Times New Roman"/>
                <w:sz w:val="22"/>
                <w:szCs w:val="22"/>
              </w:rPr>
              <w:t>инструкции по монтажу спирального зажима марки ШС-33,2-01</w:t>
            </w:r>
            <w:r w:rsidR="00D35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B85" w:rsidRDefault="00B5554C" w:rsidP="006E5E37">
            <w:pPr>
              <w:pStyle w:val="Standard"/>
              <w:rPr>
                <w:color w:val="auto"/>
              </w:rPr>
            </w:pPr>
            <w:r w:rsidRPr="0032192B">
              <w:rPr>
                <w:color w:val="auto"/>
              </w:rPr>
              <w:t xml:space="preserve">3.1. </w:t>
            </w:r>
            <w:r w:rsidR="00D35B85" w:rsidRPr="00E73272">
              <w:t xml:space="preserve">Провести внеплановый </w:t>
            </w:r>
            <w:proofErr w:type="spellStart"/>
            <w:r w:rsidR="00D35B85" w:rsidRPr="00E73272">
              <w:t>тепловизионный</w:t>
            </w:r>
            <w:proofErr w:type="spellEnd"/>
            <w:r w:rsidR="00D35B85" w:rsidRPr="00E73272">
              <w:t xml:space="preserve"> контроль по всей длине КВЛ 330 </w:t>
            </w:r>
            <w:proofErr w:type="spellStart"/>
            <w:r w:rsidR="00D35B85" w:rsidRPr="00E73272">
              <w:t>кВ</w:t>
            </w:r>
            <w:proofErr w:type="spellEnd"/>
            <w:r w:rsidR="00D35B85" w:rsidRPr="00E73272">
              <w:t xml:space="preserve"> </w:t>
            </w:r>
            <w:proofErr w:type="spellStart"/>
            <w:r w:rsidR="00D35B85" w:rsidRPr="00E73272">
              <w:t>Копорская</w:t>
            </w:r>
            <w:proofErr w:type="spellEnd"/>
            <w:r w:rsidR="00D35B85" w:rsidRPr="00E73272">
              <w:t xml:space="preserve"> - </w:t>
            </w:r>
            <w:proofErr w:type="gramStart"/>
            <w:r w:rsidR="00D35B85" w:rsidRPr="00E73272">
              <w:t>Пулковская</w:t>
            </w:r>
            <w:proofErr w:type="gramEnd"/>
            <w:r w:rsidR="00D35B85" w:rsidRPr="00E73272">
              <w:t>.</w:t>
            </w:r>
          </w:p>
          <w:p w:rsidR="00B5554C" w:rsidRPr="0032192B" w:rsidRDefault="00B5554C" w:rsidP="00D35B85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32192B">
              <w:rPr>
                <w:color w:val="auto"/>
              </w:rPr>
              <w:t xml:space="preserve">3.2. </w:t>
            </w:r>
            <w:r w:rsidR="00D35B85" w:rsidRPr="00E73272">
              <w:t xml:space="preserve">По результатам </w:t>
            </w:r>
            <w:proofErr w:type="spellStart"/>
            <w:r w:rsidR="00D35B85" w:rsidRPr="00E73272">
              <w:t>тепловизионного</w:t>
            </w:r>
            <w:proofErr w:type="spellEnd"/>
            <w:r w:rsidR="00D35B85" w:rsidRPr="00E73272">
              <w:t xml:space="preserve"> контроля в случае выявления аварийных участков выполнить их замену</w:t>
            </w:r>
            <w:r w:rsidR="00D35B85">
              <w:t>.</w:t>
            </w:r>
          </w:p>
        </w:tc>
      </w:tr>
      <w:tr w:rsidR="003A30A1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4. Организационные </w:t>
            </w: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2192B" w:rsidRDefault="003A30A1" w:rsidP="00D35B85">
            <w:pPr>
              <w:pStyle w:val="Standard"/>
              <w:rPr>
                <w:rFonts w:ascii="Times New Roman" w:eastAsia="Times New Roman" w:hAnsi="Times New Roman" w:cs="Times New Roman"/>
                <w:color w:val="auto"/>
              </w:rPr>
            </w:pPr>
            <w:r w:rsidRPr="0032192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4.1</w:t>
            </w:r>
            <w:r w:rsidR="00B141F2" w:rsidRPr="0032192B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D35B85" w:rsidRPr="00E73272">
              <w:t>Направить претензионное письмо в ООО "</w:t>
            </w:r>
            <w:proofErr w:type="spellStart"/>
            <w:r w:rsidR="00D35B85" w:rsidRPr="00E73272">
              <w:t>РубежРемстрой</w:t>
            </w:r>
            <w:proofErr w:type="spellEnd"/>
            <w:r w:rsidR="00D35B85" w:rsidRPr="00E73272">
              <w:t xml:space="preserve">" по </w:t>
            </w:r>
            <w:r w:rsidR="00D35B85" w:rsidRPr="00E73272">
              <w:lastRenderedPageBreak/>
              <w:t xml:space="preserve">факту нарушения технологии монтажа оборудования КВЛ 330 </w:t>
            </w:r>
            <w:proofErr w:type="spellStart"/>
            <w:r w:rsidR="00D35B85" w:rsidRPr="00E73272">
              <w:t>кВ</w:t>
            </w:r>
            <w:proofErr w:type="spellEnd"/>
            <w:r w:rsidR="00D35B85" w:rsidRPr="00E73272">
              <w:t xml:space="preserve"> </w:t>
            </w:r>
            <w:proofErr w:type="spellStart"/>
            <w:r w:rsidR="00D35B85" w:rsidRPr="00E73272">
              <w:t>Копорская</w:t>
            </w:r>
            <w:proofErr w:type="spellEnd"/>
            <w:r w:rsidR="00D35B85" w:rsidRPr="00E73272">
              <w:t xml:space="preserve">-Пулковская. Копию ответа на претензионное письмо отправить в адрес Северо-Западного управления </w:t>
            </w:r>
            <w:proofErr w:type="spellStart"/>
            <w:r w:rsidR="00D35B85" w:rsidRPr="00E73272">
              <w:t>Ростехнадзора</w:t>
            </w:r>
            <w:proofErr w:type="spellEnd"/>
            <w:r w:rsidR="00D35B85">
              <w:t>.</w:t>
            </w:r>
            <w:r w:rsidR="00E814A4" w:rsidRPr="0032192B">
              <w:rPr>
                <w:color w:val="auto"/>
              </w:rPr>
              <w:t xml:space="preserve"> 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5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7318A6" w:rsidRDefault="003A30A1" w:rsidP="00D35B8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318A6">
              <w:rPr>
                <w:rFonts w:ascii="Times New Roman" w:eastAsia="Times New Roman" w:hAnsi="Times New Roman" w:cs="Times New Roman"/>
                <w:color w:val="auto"/>
              </w:rPr>
              <w:t>5.1</w:t>
            </w:r>
            <w:r w:rsidR="00B141F2" w:rsidRPr="007318A6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D35B85">
              <w:rPr>
                <w:rFonts w:ascii="Times New Roman" w:hAnsi="Times New Roman"/>
              </w:rPr>
              <w:t xml:space="preserve">Усиление </w:t>
            </w:r>
            <w:proofErr w:type="gramStart"/>
            <w:r w:rsidR="00D35B85">
              <w:rPr>
                <w:rFonts w:ascii="Times New Roman" w:hAnsi="Times New Roman"/>
              </w:rPr>
              <w:t>контроля за</w:t>
            </w:r>
            <w:proofErr w:type="gramEnd"/>
            <w:r w:rsidR="00D35B85">
              <w:rPr>
                <w:rFonts w:ascii="Times New Roman" w:hAnsi="Times New Roman"/>
              </w:rPr>
              <w:t xml:space="preserve"> качеством исполнения контактных соединений при вводе в эксплуатацию ЛЭП.</w:t>
            </w:r>
          </w:p>
        </w:tc>
      </w:tr>
      <w:tr w:rsidR="00C7407A" w:rsidRPr="00C7407A" w:rsidTr="003A30A1">
        <w:trPr>
          <w:trHeight w:val="666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6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D35B85" w:rsidP="003A30A1">
            <w:pPr>
              <w:pStyle w:val="TableContents"/>
              <w:ind w:left="-105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4581525" cy="5783934"/>
                  <wp:effectExtent l="0" t="0" r="0" b="7620"/>
                  <wp:docPr id="1" name="Рисунок 1" descr="D:\Посыпайко\Разное начало сент. 2010\Аварии расследов\2021\Лен обл 08.02-09.02.2021\Материалы\МЭС\Фотоматериалы\IMG-20210208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сыпайко\Разное начало сент. 2010\Аварии расследов\2021\Лен обл 08.02-09.02.2021\Материалы\МЭС\Фотоматериалы\IMG-20210208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5783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11"/>
      <w:footerReference w:type="default" r:id="rId12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F2" w:rsidRDefault="002971F2">
      <w:r>
        <w:separator/>
      </w:r>
    </w:p>
  </w:endnote>
  <w:endnote w:type="continuationSeparator" w:id="0">
    <w:p w:rsidR="002971F2" w:rsidRDefault="0029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ora LGC Un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F2" w:rsidRDefault="002971F2">
      <w:r>
        <w:separator/>
      </w:r>
    </w:p>
  </w:footnote>
  <w:footnote w:type="continuationSeparator" w:id="0">
    <w:p w:rsidR="002971F2" w:rsidRDefault="0029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0BF8"/>
    <w:multiLevelType w:val="hybridMultilevel"/>
    <w:tmpl w:val="5196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2AEF"/>
    <w:multiLevelType w:val="hybridMultilevel"/>
    <w:tmpl w:val="937A2A08"/>
    <w:lvl w:ilvl="0" w:tplc="632AC73E">
      <w:start w:val="1"/>
      <w:numFmt w:val="bullet"/>
      <w:lvlText w:val=""/>
      <w:lvlJc w:val="left"/>
      <w:pPr>
        <w:ind w:left="-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</w:abstractNum>
  <w:abstractNum w:abstractNumId="2">
    <w:nsid w:val="51D76B8C"/>
    <w:multiLevelType w:val="multilevel"/>
    <w:tmpl w:val="C1042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132C6E"/>
    <w:rsid w:val="00141E57"/>
    <w:rsid w:val="001C5A23"/>
    <w:rsid w:val="001C73DF"/>
    <w:rsid w:val="002971F2"/>
    <w:rsid w:val="0032192B"/>
    <w:rsid w:val="003A30A1"/>
    <w:rsid w:val="004605DA"/>
    <w:rsid w:val="004A67DA"/>
    <w:rsid w:val="00683D53"/>
    <w:rsid w:val="006D7B66"/>
    <w:rsid w:val="006E5E37"/>
    <w:rsid w:val="007318A6"/>
    <w:rsid w:val="007869A9"/>
    <w:rsid w:val="007B7F30"/>
    <w:rsid w:val="008C078E"/>
    <w:rsid w:val="00963E95"/>
    <w:rsid w:val="00982E1F"/>
    <w:rsid w:val="00B141F2"/>
    <w:rsid w:val="00B5554C"/>
    <w:rsid w:val="00BC2E3E"/>
    <w:rsid w:val="00C44404"/>
    <w:rsid w:val="00C7407A"/>
    <w:rsid w:val="00D35B85"/>
    <w:rsid w:val="00E814A4"/>
    <w:rsid w:val="00F1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customStyle="1" w:styleId="p14">
    <w:name w:val="p14"/>
    <w:basedOn w:val="a"/>
    <w:rsid w:val="008C078E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f">
    <w:name w:val="List Paragraph"/>
    <w:basedOn w:val="a"/>
    <w:link w:val="af0"/>
    <w:uiPriority w:val="34"/>
    <w:qFormat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8C078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WW8Num5z2">
    <w:name w:val="WW8Num5z2"/>
    <w:rsid w:val="006E5E37"/>
    <w:rPr>
      <w:rFonts w:ascii="Wingdings" w:hAnsi="Wingdings"/>
    </w:rPr>
  </w:style>
  <w:style w:type="paragraph" w:customStyle="1" w:styleId="ConsPlusNonformat">
    <w:name w:val="ConsPlusNonformat"/>
    <w:uiPriority w:val="99"/>
    <w:rsid w:val="006E5E3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16">
    <w:name w:val="s_16"/>
    <w:basedOn w:val="a"/>
    <w:rsid w:val="00D35B85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customStyle="1" w:styleId="p14">
    <w:name w:val="p14"/>
    <w:basedOn w:val="a"/>
    <w:rsid w:val="008C078E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  <w:style w:type="paragraph" w:styleId="af">
    <w:name w:val="List Paragraph"/>
    <w:basedOn w:val="a"/>
    <w:link w:val="af0"/>
    <w:uiPriority w:val="34"/>
    <w:qFormat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8C078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8C078E"/>
    <w:pPr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color w:val="auto"/>
      <w:kern w:val="0"/>
      <w:sz w:val="22"/>
      <w:szCs w:val="22"/>
      <w:lang w:eastAsia="en-US"/>
    </w:rPr>
  </w:style>
  <w:style w:type="character" w:customStyle="1" w:styleId="WW8Num5z2">
    <w:name w:val="WW8Num5z2"/>
    <w:rsid w:val="006E5E37"/>
    <w:rPr>
      <w:rFonts w:ascii="Wingdings" w:hAnsi="Wingdings"/>
    </w:rPr>
  </w:style>
  <w:style w:type="paragraph" w:customStyle="1" w:styleId="ConsPlusNonformat">
    <w:name w:val="ConsPlusNonformat"/>
    <w:uiPriority w:val="99"/>
    <w:rsid w:val="006E5E3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16">
    <w:name w:val="s_16"/>
    <w:basedOn w:val="a"/>
    <w:rsid w:val="00D35B85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2382-D91B-4518-9FB8-120F6933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Василевский Александр Антонович</dc:creator>
  <cp:keywords/>
  <cp:lastModifiedBy>Посыпайко Игорь Николаевич</cp:lastModifiedBy>
  <cp:revision>13</cp:revision>
  <cp:lastPrinted>2022-12-26T12:32:00Z</cp:lastPrinted>
  <dcterms:created xsi:type="dcterms:W3CDTF">2022-12-27T07:08:00Z</dcterms:created>
  <dcterms:modified xsi:type="dcterms:W3CDTF">2022-12-30T09:19:00Z</dcterms:modified>
</cp:coreProperties>
</file>